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lang w:val="en-US" w:eastAsia="ko-KR"/>
        </w:rPr>
      </w:pPr>
      <w:r w:rsidRPr="00A11B16">
        <w:rPr>
          <w:rFonts w:ascii="Times New Roman" w:hAnsi="Times New Roman"/>
          <w:b/>
          <w:sz w:val="28"/>
          <w:lang w:val="kk-KZ" w:eastAsia="ko-KR"/>
        </w:rPr>
        <w:t>ӘЛ-ФАРАБИ АТЫНДАҒЫ ҚАЗАҚ ҰЛТТЫҚ УНИВЕРСИТЕТІ</w:t>
      </w:r>
    </w:p>
    <w:p w:rsidR="0039660B" w:rsidRPr="00A11B16" w:rsidRDefault="0039660B" w:rsidP="0039660B">
      <w:pPr>
        <w:ind w:firstLine="720"/>
        <w:jc w:val="center"/>
        <w:rPr>
          <w:rFonts w:ascii="Times New Roman" w:hAnsi="Times New Roman"/>
          <w:b/>
          <w:sz w:val="28"/>
        </w:rPr>
      </w:pPr>
      <w:r w:rsidRPr="00A11B16">
        <w:rPr>
          <w:rFonts w:ascii="Times New Roman" w:hAnsi="Times New Roman"/>
          <w:b/>
          <w:sz w:val="28"/>
          <w:lang w:val="kk-KZ"/>
        </w:rPr>
        <w:t>Экономика және бизнес Жоғары  мектебі</w:t>
      </w:r>
    </w:p>
    <w:p w:rsidR="0039660B" w:rsidRPr="00A11B16" w:rsidRDefault="0039660B" w:rsidP="0039660B">
      <w:pPr>
        <w:ind w:firstLine="720"/>
        <w:jc w:val="center"/>
        <w:rPr>
          <w:rFonts w:ascii="Times New Roman" w:hAnsi="Times New Roman"/>
          <w:b/>
          <w:sz w:val="28"/>
        </w:rPr>
      </w:pPr>
      <w:r w:rsidRPr="00A11B16">
        <w:rPr>
          <w:rFonts w:ascii="Times New Roman" w:hAnsi="Times New Roman"/>
          <w:b/>
          <w:sz w:val="28"/>
          <w:lang w:val="kk-KZ"/>
        </w:rPr>
        <w:t xml:space="preserve">Қаржы және есеп </w:t>
      </w:r>
      <w:r w:rsidRPr="00A11B16">
        <w:rPr>
          <w:rFonts w:ascii="Times New Roman" w:hAnsi="Times New Roman"/>
          <w:b/>
          <w:sz w:val="28"/>
        </w:rPr>
        <w:t>кафедра</w:t>
      </w:r>
      <w:r w:rsidRPr="00A11B16">
        <w:rPr>
          <w:rFonts w:ascii="Times New Roman" w:hAnsi="Times New Roman"/>
          <w:b/>
          <w:sz w:val="28"/>
          <w:lang w:val="kk-KZ"/>
        </w:rPr>
        <w:t>сы</w:t>
      </w: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rPr>
          <w:rFonts w:ascii="Times New Roman" w:hAnsi="Times New Roman"/>
          <w:b/>
          <w:caps/>
          <w:sz w:val="28"/>
          <w:szCs w:val="28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1B16">
        <w:rPr>
          <w:rFonts w:ascii="Times New Roman" w:hAnsi="Times New Roman"/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1B16">
        <w:rPr>
          <w:rFonts w:ascii="Times New Roman" w:hAnsi="Times New Roman"/>
          <w:b/>
          <w:sz w:val="28"/>
          <w:szCs w:val="28"/>
          <w:lang w:val="kk-KZ"/>
        </w:rPr>
        <w:t>«Салық және салық салу»   пәні бойынша</w:t>
      </w:r>
    </w:p>
    <w:p w:rsidR="0039660B" w:rsidRPr="00A11B16" w:rsidRDefault="0039660B" w:rsidP="0039660B">
      <w:pPr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6В04103-Экономика мамандығы</w:t>
      </w: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11B16">
        <w:rPr>
          <w:rFonts w:ascii="Times New Roman" w:hAnsi="Times New Roman"/>
          <w:sz w:val="28"/>
          <w:szCs w:val="28"/>
          <w:lang w:val="kk-KZ"/>
        </w:rPr>
        <w:t>Алматы 2021</w:t>
      </w:r>
    </w:p>
    <w:p w:rsidR="00702DAB" w:rsidRPr="00A11B16" w:rsidRDefault="0039660B" w:rsidP="0039660B">
      <w:pPr>
        <w:ind w:left="36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>«Салық және салық салу» пәнінен практикалық  (семинар) сабақтарының жоспары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 w:eastAsia="ko-KR"/>
        </w:rPr>
        <w:t xml:space="preserve">     1 Тақырып.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D6BC7" w:rsidRPr="00A11B16">
        <w:rPr>
          <w:rFonts w:ascii="Times New Roman" w:hAnsi="Times New Roman"/>
          <w:b/>
          <w:sz w:val="24"/>
          <w:szCs w:val="24"/>
          <w:lang w:val="kk-KZ"/>
        </w:rPr>
        <w:t>Салық салу әдістері және оның сипаттама беру</w:t>
      </w:r>
      <w:r w:rsidR="00856098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1. Практикалық(семинарлық) сабақ тапсырмасы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1.Салық ставкалары және оның салық салу жүйесіндегі мәні,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2.Салық салу әдістері және оның сипаттама. </w:t>
      </w:r>
    </w:p>
    <w:p w:rsidR="00420D9A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3.Салықтардың пайда болуы мен қажеттілігі.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4.Салықтардың арнайы белгілеріне қарай жіктелуі.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5.Мемлекеттің салықтардың қалыптасып дамуына және қолданылуына тигізетін әсері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6.Салықтардың мемлекет табысының қайта бөлінуіне тигізетін әсері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7.Салық элементтерінің түсінігі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8. Салық салу қағидалары және оның салық салу жүйесін қалыптастырудағы рөлі</w:t>
      </w:r>
    </w:p>
    <w:p w:rsidR="00702DAB" w:rsidRPr="00A11B16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9. Адам Смиттің классикалық қағидалары</w:t>
      </w:r>
    </w:p>
    <w:p w:rsidR="00702DAB" w:rsidRPr="00A11B16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Салықтардың экономикалық мәні мен табиғаты  тақырыбында  п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рактикалық сабаққа дайындалу үшін 1,2,3, сұрақтарға 1- лекция бойынша, глоссарийді және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</w:t>
      </w:r>
      <w:r w:rsidR="00420D9A"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sz w:val="24"/>
          <w:szCs w:val="24"/>
          <w:lang w:val="kk-KZ"/>
        </w:rPr>
        <w:t>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4 сұрақ бойынша эссе жазу қарастырылған</w:t>
      </w:r>
    </w:p>
    <w:p w:rsidR="00702DAB" w:rsidRPr="00A11B16" w:rsidRDefault="00702DAB" w:rsidP="00702DAB">
      <w:pPr>
        <w:pStyle w:val="21"/>
        <w:spacing w:after="0" w:line="240" w:lineRule="auto"/>
        <w:jc w:val="both"/>
        <w:rPr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Салықтардың жіктемесі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Салық жүйесінің ұғымы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Салықтардың жіктемесі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Үйлесімді салық жүйесінің принциптері. 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ҚР салық жүйесі: қалыптасу кезеңдері, қазіргі кездегі жағдайына сипаттама.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Бүгінгі салық реформасының концепциясы. Қазақстан Республикасының салық жүйесіндегі салықтардың түрлері  мен міндетті төлемдер және жіктелуі.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Қазақстанның салық заңдылықтары. 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Қазіргі кездегі салық жүйесінің дамуына сипаттама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2.Тапсырманы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Pr="00A11B16">
        <w:rPr>
          <w:rFonts w:ascii="Times New Roman" w:hAnsi="Times New Roman"/>
          <w:sz w:val="24"/>
          <w:szCs w:val="24"/>
          <w:lang w:val="kk-KZ"/>
        </w:rPr>
        <w:t>1 тапсырма бойынша «Салықтар және бюджетке төленетін басқада міндетті төлемдер» атты Салық кодексін заңдарының   баптарын  ауызша және жазбаша түрде дұрыс рәсімдеу қабілетін жетілдіру;</w:t>
      </w:r>
    </w:p>
    <w:p w:rsidR="00702DAB" w:rsidRPr="00A11B16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 тапсырма бойынша мақала дайындау қажет </w:t>
      </w:r>
    </w:p>
    <w:p w:rsidR="00702DAB" w:rsidRPr="00A11B16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– 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3  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Қазақстанда салық саясатының қалыптасуы  мен ерекшеліктері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A11B16" w:rsidRDefault="00702DAB" w:rsidP="00702DAB">
      <w:pPr>
        <w:pStyle w:val="21"/>
        <w:numPr>
          <w:ilvl w:val="0"/>
          <w:numId w:val="4"/>
        </w:numPr>
        <w:spacing w:after="0" w:line="240" w:lineRule="auto"/>
        <w:jc w:val="both"/>
        <w:rPr>
          <w:bCs/>
          <w:lang w:val="kk-KZ"/>
        </w:rPr>
      </w:pPr>
      <w:r w:rsidRPr="00A11B16">
        <w:rPr>
          <w:bCs/>
          <w:lang w:val="kk-KZ"/>
        </w:rPr>
        <w:t>Салық саясаты: типтері, мақсаты мен міндеті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Қазақстанда салық саясатының қалыптасуы  мен ерекшеліктері.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саясатының мемлекеттің ең негізгі экономикалық саясатын жүзеге асырудағы рөлі.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Қазақстанның бүгінгі  салық саясаты және олардың тиімділігі.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«Салық механизмі» ұғымының экономикалық мәні.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механизмінің құрылымы.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lastRenderedPageBreak/>
        <w:t xml:space="preserve">Салық механизмінің негізгі элементтеріне сипаттама.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2</w:t>
      </w:r>
      <w:r w:rsidRPr="00A11B16">
        <w:rPr>
          <w:rFonts w:ascii="Times New Roman" w:hAnsi="Times New Roman"/>
          <w:sz w:val="24"/>
          <w:szCs w:val="24"/>
          <w:lang w:val="kk-KZ"/>
        </w:rPr>
        <w:t>.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 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Берілген сұрақтар бойынша студенттер баяндама жасап, өз көзқарасын «дөңгелек үстел» өткізуге дайындау 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Баяндама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– берілген тақырып бойынша анықталған пікірлер мен тұжырымдарды жүйелеп беруі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. «Дөңгелек үстел» әдісі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ең біріншіден студенттердің өзара пікір алмасу формасы ретінде көрініс табады.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«Дөңгелек үстел» 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барысында оның қатысушылары берілген бір мәселе бойынша баяндама жасап қана қоймай осы мәселе бойынша пікірлерімен алмасып, әрқайсысының позициясын айқындайды.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4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Көлік құралдарына салынатын салықтың мәні мен мазмұны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1.Практикалық(семинарлық) сабақ тапсырмасы</w:t>
      </w:r>
    </w:p>
    <w:p w:rsidR="00702DAB" w:rsidRPr="00A11B16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салықтың мәні мен мазмұны</w:t>
      </w:r>
    </w:p>
    <w:p w:rsidR="00702DAB" w:rsidRPr="00A11B16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салықтар реформалаудың негізгі кезеңдері мен олардың мақсаттары.</w:t>
      </w:r>
    </w:p>
    <w:p w:rsidR="00702DAB" w:rsidRPr="00A11B16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Көлік құралдарына салықты  есептеу тәртібі және  төлеу   мерзімі. </w:t>
      </w:r>
    </w:p>
    <w:p w:rsidR="00702DAB" w:rsidRPr="00A11B16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>Көлік құралдарына салынатын салықтың  құрылу негіздері.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дискуссия өткізу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i/>
          <w:iCs/>
          <w:sz w:val="24"/>
          <w:szCs w:val="24"/>
          <w:lang w:val="kk-KZ"/>
        </w:rPr>
        <w:t>Дискуссия мақсаты: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A11B16">
        <w:rPr>
          <w:lang w:val="kk-KZ"/>
        </w:rPr>
        <w:t xml:space="preserve">Дискуссия қатысушыларының белгілі тақырыптар мен мәселелерге қатысты қызығушылығын оята алу 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A11B16">
        <w:rPr>
          <w:lang w:val="kk-KZ"/>
        </w:rPr>
        <w:t xml:space="preserve">кереғар пікірлерге жетелейтін оқу мазмұнын әр қырынан қарастыру. 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</w:pPr>
      <w:proofErr w:type="spellStart"/>
      <w:proofErr w:type="gramStart"/>
      <w:r w:rsidRPr="00A11B16">
        <w:t>м</w:t>
      </w:r>
      <w:proofErr w:type="gramEnd"/>
      <w:r w:rsidRPr="00A11B16">
        <w:t>үмкін</w:t>
      </w:r>
      <w:proofErr w:type="spellEnd"/>
      <w:r w:rsidRPr="00A11B16">
        <w:t xml:space="preserve"> </w:t>
      </w:r>
      <w:proofErr w:type="spellStart"/>
      <w:r w:rsidRPr="00A11B16">
        <w:t>көзқарастарды</w:t>
      </w:r>
      <w:proofErr w:type="spellEnd"/>
      <w:r w:rsidRPr="00A11B16">
        <w:t xml:space="preserve"> </w:t>
      </w:r>
      <w:proofErr w:type="spellStart"/>
      <w:r w:rsidRPr="00A11B16">
        <w:t>анықтау</w:t>
      </w:r>
      <w:proofErr w:type="spellEnd"/>
      <w:r w:rsidRPr="00A11B16">
        <w:t>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Cs/>
          <w:i/>
          <w:iCs/>
          <w:sz w:val="24"/>
          <w:szCs w:val="24"/>
        </w:rPr>
        <w:t xml:space="preserve">Дискуссия </w:t>
      </w:r>
      <w:proofErr w:type="spellStart"/>
      <w:r w:rsidRPr="00A11B16">
        <w:rPr>
          <w:rFonts w:ascii="Times New Roman" w:hAnsi="Times New Roman"/>
          <w:bCs/>
          <w:i/>
          <w:iCs/>
          <w:sz w:val="24"/>
          <w:szCs w:val="24"/>
        </w:rPr>
        <w:t>барысы</w:t>
      </w:r>
      <w:proofErr w:type="spellEnd"/>
      <w:r w:rsidRPr="00A11B16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702DAB" w:rsidRPr="00A11B16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A11B16">
        <w:rPr>
          <w:rFonts w:ascii="Times New Roman" w:hAnsi="Times New Roman"/>
          <w:bCs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оқытушының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немесе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жүргізуші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студенттің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ашуы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>: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талқылайтын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тақырыптың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мақсаты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індетін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көрсету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Сө</w:t>
      </w:r>
      <w:proofErr w:type="gramStart"/>
      <w:r w:rsidRPr="00A11B16">
        <w:rPr>
          <w:rFonts w:ascii="Times New Roman" w:hAnsi="Times New Roman"/>
          <w:sz w:val="24"/>
          <w:szCs w:val="24"/>
        </w:rPr>
        <w:t>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алу</w:t>
      </w:r>
      <w:proofErr w:type="gramEnd"/>
      <w:r w:rsidRPr="00A11B16">
        <w:rPr>
          <w:rFonts w:ascii="Times New Roman" w:hAnsi="Times New Roman"/>
          <w:sz w:val="24"/>
          <w:szCs w:val="24"/>
        </w:rPr>
        <w:t>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шақыру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баяндамаларды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тыңдаудан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бастау</w:t>
      </w:r>
      <w:proofErr w:type="gramEnd"/>
      <w:r w:rsidRPr="00A11B16">
        <w:rPr>
          <w:rFonts w:ascii="Times New Roman" w:hAnsi="Times New Roman"/>
          <w:sz w:val="24"/>
          <w:szCs w:val="24"/>
        </w:rPr>
        <w:t>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болмаса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бі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альтернативті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сұрақтың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болуын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қадағалау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жақтаушы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және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керіге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шығарушы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3-5 аргументов </w:t>
      </w:r>
      <w:proofErr w:type="spellStart"/>
      <w:r w:rsidRPr="00A11B16">
        <w:rPr>
          <w:rFonts w:ascii="Times New Roman" w:hAnsi="Times New Roman"/>
          <w:sz w:val="24"/>
          <w:szCs w:val="24"/>
        </w:rPr>
        <w:t>шығарылады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Қатысушылар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сұрақтар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қояды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өз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п</w:t>
      </w:r>
      <w:proofErr w:type="gramEnd"/>
      <w:r w:rsidRPr="00A11B16">
        <w:rPr>
          <w:rFonts w:ascii="Times New Roman" w:hAnsi="Times New Roman"/>
          <w:sz w:val="24"/>
          <w:szCs w:val="24"/>
        </w:rPr>
        <w:t>ікірін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ұсыныстарын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соңынан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11B16">
        <w:rPr>
          <w:rFonts w:ascii="Times New Roman" w:hAnsi="Times New Roman"/>
          <w:sz w:val="24"/>
          <w:szCs w:val="24"/>
        </w:rPr>
        <w:t>ия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A11B16">
        <w:rPr>
          <w:rFonts w:ascii="Times New Roman" w:hAnsi="Times New Roman"/>
          <w:sz w:val="24"/>
          <w:szCs w:val="24"/>
        </w:rPr>
        <w:t>немесе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11B16">
        <w:rPr>
          <w:rFonts w:ascii="Times New Roman" w:hAnsi="Times New Roman"/>
          <w:sz w:val="24"/>
          <w:szCs w:val="24"/>
        </w:rPr>
        <w:t>жоқ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A11B16">
        <w:rPr>
          <w:rFonts w:ascii="Times New Roman" w:hAnsi="Times New Roman"/>
          <w:sz w:val="24"/>
          <w:szCs w:val="24"/>
        </w:rPr>
        <w:t>деген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п</w:t>
      </w:r>
      <w:proofErr w:type="gramEnd"/>
      <w:r w:rsidRPr="00A11B16">
        <w:rPr>
          <w:rFonts w:ascii="Times New Roman" w:hAnsi="Times New Roman"/>
          <w:sz w:val="24"/>
          <w:szCs w:val="24"/>
        </w:rPr>
        <w:t>ікірлер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саналады</w:t>
      </w:r>
      <w:proofErr w:type="spellEnd"/>
      <w:r w:rsidRPr="00A11B16">
        <w:rPr>
          <w:rFonts w:ascii="Times New Roman" w:hAnsi="Times New Roman"/>
          <w:sz w:val="24"/>
          <w:szCs w:val="24"/>
        </w:rPr>
        <w:t>.</w:t>
      </w:r>
    </w:p>
    <w:p w:rsidR="00702DAB" w:rsidRPr="00A11B16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A11B16">
        <w:rPr>
          <w:rFonts w:ascii="Times New Roman" w:hAnsi="Times New Roman"/>
          <w:bCs/>
          <w:sz w:val="24"/>
          <w:szCs w:val="24"/>
        </w:rPr>
        <w:t>Дискуссияның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жағымды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жақтары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>: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Мәселелер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қырынан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талқыланады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Жүргізуші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үйлесті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отырады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өз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пікірін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A11B16">
        <w:rPr>
          <w:rFonts w:ascii="Times New Roman" w:hAnsi="Times New Roman"/>
          <w:sz w:val="24"/>
          <w:szCs w:val="24"/>
        </w:rPr>
        <w:t>алады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алайда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пікірталастыруға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емес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Оқытушы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қорытындыны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жинақтап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түсіндіреді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5    Тақырып.    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Жер салығының экономикалық  мазмұны және жер салығының жіктелуіне сипаттама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1.Практикалық  сабақ   тапсырмасы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 мазмұны және жер салығының жіктелуіне сипаттама.  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Ауылшаруашылығы мақсатындағы  жерлерге  салынатын  базалық  салық ставкалары. Бонитет балы.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мазмұны. 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  төлеу тәртібі,  жеңілдіктері. </w:t>
      </w:r>
    </w:p>
    <w:p w:rsidR="00702DAB" w:rsidRPr="00A11B16" w:rsidRDefault="00702DAB" w:rsidP="00702DAB">
      <w:pPr>
        <w:pStyle w:val="21"/>
        <w:numPr>
          <w:ilvl w:val="0"/>
          <w:numId w:val="6"/>
        </w:numPr>
        <w:spacing w:after="0" w:line="240" w:lineRule="auto"/>
        <w:rPr>
          <w:lang w:val="kk-KZ"/>
        </w:rPr>
      </w:pPr>
      <w:r w:rsidRPr="00A11B16">
        <w:rPr>
          <w:lang w:val="kk-KZ"/>
        </w:rPr>
        <w:t>Жер салығында  заңды тұлғалардың салығын  төлеу мерзімі және есептеу тәртібі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4- лекция бойынша, ұсынылған әдебиеттерді қолданып,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6  Тақырып.  </w:t>
      </w:r>
      <w:r w:rsidR="00FF3F85" w:rsidRPr="00A11B16">
        <w:rPr>
          <w:rFonts w:ascii="Times New Roman" w:hAnsi="Times New Roman"/>
          <w:b/>
          <w:sz w:val="24"/>
          <w:szCs w:val="24"/>
          <w:lang w:val="kk-KZ"/>
        </w:rPr>
        <w:t>Мүлік салығын төлеуден босатылған  жеке тұлғалардың  категориялары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1.Практикалық  сабақ   тапсырмасы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Мүлік салығын төлеуден босатылған  жеке тұлғалардың  категориялары.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Жеке тұлғалардың мүліктік салық салу обьектісі.  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Жеке тұлғалардың мүлкінің салық ставкасы және ерекшеліктері мен қолданылуы. 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Салықты төлеу мен есептеу тәртібі.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D03809" w:rsidRPr="00A11B16" w:rsidRDefault="00D03809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7</w:t>
      </w:r>
      <w:r w:rsidRPr="00A11B1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11B16">
        <w:rPr>
          <w:rFonts w:ascii="Times New Roman" w:hAnsi="Times New Roman"/>
          <w:b/>
          <w:sz w:val="24"/>
          <w:szCs w:val="24"/>
        </w:rPr>
        <w:t>Тақырып</w:t>
      </w:r>
      <w:proofErr w:type="spellEnd"/>
      <w:r w:rsidRPr="00A11B16">
        <w:rPr>
          <w:rFonts w:ascii="Times New Roman" w:hAnsi="Times New Roman"/>
          <w:b/>
          <w:sz w:val="24"/>
          <w:szCs w:val="24"/>
        </w:rPr>
        <w:t xml:space="preserve">.  </w:t>
      </w:r>
      <w:r w:rsidR="00D03809" w:rsidRPr="00A11B16">
        <w:rPr>
          <w:rFonts w:ascii="Times New Roman" w:hAnsi="Times New Roman"/>
          <w:b/>
          <w:sz w:val="24"/>
          <w:szCs w:val="24"/>
          <w:lang w:val="kk-KZ"/>
        </w:rPr>
        <w:t>Қазақстанда ҚҚС  енгізудің қажеттілігі мен алғы шарттары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D03809" w:rsidRPr="00A11B16" w:rsidRDefault="00D03809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1.Практикалық  сабақ   тапсырмасы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Қазақстанда ҚҚС  енгізудің қажеттілігі мен алғы шарттары.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артықшылықтары мен  кемшіліктері. 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негізгі құрылымы.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төлеушілер:  түзету  тәртібі  және салық есебінен  шегерімдер.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A11B16">
        <w:rPr>
          <w:lang w:val="kk-KZ"/>
        </w:rPr>
        <w:t xml:space="preserve">ҚҚС салу обьектісі.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A11B16">
        <w:rPr>
          <w:lang w:val="kk-KZ"/>
        </w:rPr>
        <w:t>Салық салынатын айналым</w:t>
      </w:r>
      <w:r w:rsidRPr="00A11B16">
        <w:rPr>
          <w:b/>
          <w:lang w:val="kk-KZ"/>
        </w:rPr>
        <w:t xml:space="preserve">         </w:t>
      </w:r>
    </w:p>
    <w:p w:rsidR="00702DAB" w:rsidRPr="00A11B16" w:rsidRDefault="00702DAB" w:rsidP="00702DAB">
      <w:pPr>
        <w:pStyle w:val="21"/>
        <w:spacing w:after="0" w:line="240" w:lineRule="auto"/>
        <w:jc w:val="both"/>
        <w:rPr>
          <w:b/>
          <w:lang w:val="kk-KZ"/>
        </w:rPr>
      </w:pPr>
      <w:r w:rsidRPr="00A11B16">
        <w:rPr>
          <w:b/>
          <w:lang w:val="kk-KZ"/>
        </w:rPr>
        <w:t>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8- лекция бойынша,силлабуста ұсынылған әдебиеттерді қолданып,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11B16" w:rsidRPr="00A11B16" w:rsidRDefault="00702DAB" w:rsidP="00A11B16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8   Тақырып. </w:t>
      </w:r>
      <w:r w:rsidR="00D03809" w:rsidRPr="00A11B16">
        <w:rPr>
          <w:rFonts w:ascii="Times New Roman" w:hAnsi="Times New Roman"/>
          <w:b/>
          <w:sz w:val="24"/>
          <w:szCs w:val="24"/>
          <w:lang w:val="kk-KZ"/>
        </w:rPr>
        <w:t>Акцизделетін  тауарлардың  импортына салық салу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Практикалық  сабақ   тапсырмасы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Акцизделетін  тауарлардың  импортына салық салу.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тауарлардың  салық базасы.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Акцизден босатылған акцизделетін  тауарлардың импорты.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тауарларға акциз төлеу тәртібі және  мерзімі.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базасы.   Салық салу обьектісі.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2.Тапсырманы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 сұрақтарға  8-лекция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3,4 сұрақ бойынша екеуінің біреуіне эссе жазу қарастырылған. ЭССЕ</w:t>
      </w:r>
      <w:r w:rsidRPr="00A11B16">
        <w:rPr>
          <w:rFonts w:ascii="Times New Roman" w:hAnsi="Times New Roman"/>
          <w:b/>
          <w:bCs/>
          <w:sz w:val="24"/>
          <w:szCs w:val="24"/>
          <w:lang w:val="kk-KZ"/>
        </w:rPr>
        <w:t>-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белгілі бір тақырыптарға ой толғау. Рефератпен салыстырғанда, эссе автордың өзіндік ойларының жиынтыңғы болып табылады. Бұл философиялық, тарихи-биографиялық, публицистикалық, әдеби-сыни, ғылыми-көпшілік немесе беллетристикалық сипаттағы жаңа сөз. Барлық аргументтер, идеялар, анықтамалар егер студенттің өзінікі болмаса, сілтеме жасалуы керек. Эсседе пайдаланған дерек көздер, дәйектемелер көрсетілуі керек. Эссе көлемі 2-5 бет. Эссе жанры шығармашылық еркіндікті қажет етеді. ол кез-келген стилде жазылады, бұл оқылған, естілген, көрілген заттар туралы өзіндік ой. </w:t>
      </w:r>
    </w:p>
    <w:p w:rsidR="00702DAB" w:rsidRPr="00A11B16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Эссенің бірінші жоспарында - автор тұлғасы тұрады, оның ойы, сезімі, дүниеге көөзқарасы. бұл шығарманың басты ұстанымы.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9  Тақырып. </w:t>
      </w:r>
      <w:r w:rsidR="003E2008" w:rsidRPr="00A11B16">
        <w:rPr>
          <w:rFonts w:ascii="Times New Roman" w:hAnsi="Times New Roman"/>
          <w:b/>
          <w:sz w:val="24"/>
          <w:szCs w:val="24"/>
          <w:lang w:val="kk-KZ"/>
        </w:rPr>
        <w:t>КТС экономикалық мазмұнына жалпы сипаттама</w:t>
      </w:r>
      <w:r w:rsidR="00A11B16"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3E2008" w:rsidRPr="00A11B16" w:rsidRDefault="003E2008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1. КТС экономикалық мазмұнына жалпы сипаттама.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2.Тіркелген активтердің  шығып қалуынан  түсетін көлемін  айқындау механизмі.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3.Салық  преференцияларының  салаларға  орналастырылуы  және  экономикалық  мазмұны.      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4.Шетелдіктер және азаматтығы  жоқ адамдар табыс ететін жеке табыс  салығы мен табыстардан әлеуметтік салық  бойынша декларацияны табыс ету.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497135" w:rsidRPr="00A11B16" w:rsidRDefault="00497135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</w:rPr>
        <w:t>1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0</w:t>
      </w:r>
      <w:proofErr w:type="gramStart"/>
      <w:r w:rsidRPr="00A11B1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11B16">
        <w:rPr>
          <w:rFonts w:ascii="Times New Roman" w:hAnsi="Times New Roman"/>
          <w:b/>
          <w:sz w:val="24"/>
          <w:szCs w:val="24"/>
        </w:rPr>
        <w:t>Т</w:t>
      </w:r>
      <w:proofErr w:type="gramEnd"/>
      <w:r w:rsidRPr="00A11B16">
        <w:rPr>
          <w:rFonts w:ascii="Times New Roman" w:hAnsi="Times New Roman"/>
          <w:b/>
          <w:sz w:val="24"/>
          <w:szCs w:val="24"/>
        </w:rPr>
        <w:t>ақырып</w:t>
      </w:r>
      <w:proofErr w:type="spellEnd"/>
      <w:r w:rsidRPr="00A11B16">
        <w:rPr>
          <w:rFonts w:ascii="Times New Roman" w:hAnsi="Times New Roman"/>
          <w:b/>
          <w:sz w:val="24"/>
          <w:szCs w:val="24"/>
        </w:rPr>
        <w:t xml:space="preserve">. </w:t>
      </w:r>
      <w:r w:rsidR="00497135" w:rsidRPr="00A11B16">
        <w:rPr>
          <w:rFonts w:ascii="Times New Roman" w:hAnsi="Times New Roman"/>
          <w:b/>
          <w:sz w:val="24"/>
          <w:szCs w:val="24"/>
          <w:lang w:val="kk-KZ"/>
        </w:rPr>
        <w:t>Жеке табыс салығының экономикалық мазмұны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497135" w:rsidRPr="00A11B16" w:rsidRDefault="00497135" w:rsidP="00702D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  сабақ   тапсырмасы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1.Жеке табыс салығының экономикалық мазмұны.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2.Төлем көзінен салық салынбайтын  табыстар және түрлері.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3.Жеке табыс салығы бойынша  декларация. 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4. Салық ставкалары.  Салық кезеңі.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5. Төлем көзінен салық салынатын   табыстардың түрлеріне жалпы сипаттама.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6. Жеке тұлғаның  салық агентінен  алатын табысы    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нұсқау: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6- лекция бойынша, ұсынылған әдебиеттерді қолданып,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436F5A" w:rsidRPr="00A11B16" w:rsidRDefault="00702DAB" w:rsidP="0022337F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11 Тақырып. </w:t>
      </w:r>
      <w:r w:rsidR="0022337F" w:rsidRPr="00A11B16">
        <w:rPr>
          <w:rFonts w:ascii="Times New Roman" w:hAnsi="Times New Roman"/>
          <w:b/>
          <w:sz w:val="24"/>
          <w:szCs w:val="24"/>
          <w:lang w:val="kk-KZ"/>
        </w:rPr>
        <w:t>Экспортқа рента салығының мәні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22337F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1Экспортқа рента салығының мәні.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2.Экспортқа өткізілетін шикі мұнайдың, газ конденсатына рента салығының  есептеу және ставканы қолдану тәртібі.   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3. ҚР жер қойнауын пайдаланушылардың төлемдері және  салықтарына жалпы сипаттама. 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4.Жер қойнауын  пайдалануға арналған  келісім-шарттар бойынша бөлек  салықтық  есепке алуды  жүргізудің негізгі принциптері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A11B16" w:rsidRPr="00A11B16" w:rsidRDefault="00702DAB" w:rsidP="00A11B16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12.  Тақырып. </w:t>
      </w:r>
      <w:r w:rsidR="003B6A8B" w:rsidRPr="00A11B16">
        <w:rPr>
          <w:rFonts w:ascii="Times New Roman" w:hAnsi="Times New Roman"/>
          <w:b/>
          <w:sz w:val="24"/>
          <w:szCs w:val="24"/>
          <w:lang w:val="kk-KZ"/>
        </w:rPr>
        <w:t>Әлеуметтік салықтың салық салу ерекшеліктеріне экономикалық мазмұнына жалпы сипаттама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A11B1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lang w:val="kk-KZ"/>
        </w:rPr>
      </w:pPr>
      <w:r w:rsidRPr="00A11B16">
        <w:rPr>
          <w:lang w:val="kk-KZ"/>
        </w:rPr>
        <w:t xml:space="preserve">Әлеуметтік салықтың салық салу ерекшеліктеріне экономикалық мазмұнына жалпы сипаттама. 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 xml:space="preserve">Әлеуметтік салық ставкалары. 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>Әлеуметтік салықты есептеу  тәртібі мен    төлеу  мерзімдері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 xml:space="preserve">Мемлекеттік мекемелердің әлеуметтік салықты есептеу  ерекшеліктері.    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лекция бойынша,силлабуста ұсынылған әдебиеттерді қолданып,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81722" w:rsidRPr="00A11B16" w:rsidRDefault="00381722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13  Тақырып. </w:t>
      </w:r>
      <w:r w:rsidR="00436F5A" w:rsidRPr="00A11B16">
        <w:rPr>
          <w:rFonts w:ascii="Times New Roman" w:hAnsi="Times New Roman"/>
          <w:b/>
          <w:sz w:val="24"/>
          <w:szCs w:val="24"/>
          <w:lang w:val="kk-KZ"/>
        </w:rPr>
        <w:t>Арнаулы салық режимінің экономикалық мазмұны, бекітілуі және  мақсаты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436F5A" w:rsidRPr="00A11B16" w:rsidRDefault="00436F5A" w:rsidP="00702DAB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381722" w:rsidRPr="00A11B16" w:rsidRDefault="00A11B16" w:rsidP="003817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381722"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режимінің экономикалық мазмұны, бекітілуі және  мақсаты.  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режимдерін шағын бизнес субъектілері үшін  салалар  бойынша таралуы.  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режимін  қолдану шарттары.    </w:t>
      </w:r>
    </w:p>
    <w:p w:rsidR="00381722" w:rsidRPr="00A11B16" w:rsidRDefault="00381722" w:rsidP="0038172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381722" w:rsidRPr="00A11B16" w:rsidRDefault="00381722" w:rsidP="003817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сұрақтарға 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</w:t>
      </w:r>
      <w:r w:rsidR="00B0219D"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sz w:val="24"/>
          <w:szCs w:val="24"/>
          <w:lang w:val="kk-KZ"/>
        </w:rPr>
        <w:t>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3,4,5 сұрақ бойынша екеуінің біреуіне эссе жазу қарастырылған.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14  Тақырып. </w:t>
      </w:r>
      <w:r w:rsidR="00DC4D0E" w:rsidRPr="00A11B16">
        <w:rPr>
          <w:rFonts w:ascii="Times New Roman" w:hAnsi="Times New Roman"/>
          <w:b/>
          <w:sz w:val="24"/>
          <w:szCs w:val="24"/>
          <w:lang w:val="kk-KZ"/>
        </w:rPr>
        <w:t>Патент құнының есебіне енгізілген салықтарды есептеу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DC4D0E" w:rsidRPr="00A11B16" w:rsidRDefault="00DC4D0E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A11B16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702DAB"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  <w:bookmarkStart w:id="0" w:name="_GoBack"/>
      <w:bookmarkEnd w:id="0"/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1.Тіркелген салық: төлеушілері, салық салу объектісі, салық ставкасы, салық есептілігін толтыру және тапсыру тәртібі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2. Ойын бизнесіне салынатын салық: салық салу объектісі, салық ставкасы, салық есептілігін толтыру және тапсыру тәртібі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2.Тапсырманы  орындауға арналған әдістемелік нұсқау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Жоғарыда берілген сұрақтар  бойыншаәр студент өз қалауымен біреуінемақала дайындау қажет.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A11B16">
        <w:rPr>
          <w:rFonts w:ascii="Times New Roman" w:hAnsi="Times New Roman"/>
          <w:sz w:val="24"/>
          <w:szCs w:val="24"/>
          <w:lang w:val="kk-KZ"/>
        </w:rPr>
        <w:t>–нақты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15  Тақырып. </w:t>
      </w:r>
      <w:r w:rsidR="00381722" w:rsidRPr="00A11B16">
        <w:rPr>
          <w:rFonts w:ascii="Times New Roman" w:hAnsi="Times New Roman"/>
          <w:b/>
          <w:sz w:val="24"/>
          <w:szCs w:val="24"/>
          <w:lang w:val="kk-KZ"/>
        </w:rPr>
        <w:t>Алымдар, төлемдер және баждар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Практикалық  сабақ   тапсырмасы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 xml:space="preserve">Алымдар, төлемақылар, баждар және аударымдардың экономикалық мазмұны. 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 xml:space="preserve"> Алымдар, төлемақылар, баждар және аударымдардың жалпы және ерекшеленген белгілері. 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>Мемлекеттік баждың экономикалық мазмұны.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0219D" w:rsidRPr="00A11B16" w:rsidRDefault="00B0219D" w:rsidP="00B021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2.Тапсырманы  орындауға арналған әдістемелік нұсқау</w:t>
      </w: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      Практикалық сабаққа дайындалу үшін 1,2,3 сұрақтарға 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 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</w:t>
      </w:r>
    </w:p>
    <w:p w:rsidR="00D0110B" w:rsidRPr="00A11B16" w:rsidRDefault="00D0110B">
      <w:pPr>
        <w:rPr>
          <w:sz w:val="24"/>
          <w:szCs w:val="24"/>
          <w:lang w:val="kk-KZ"/>
        </w:rPr>
      </w:pPr>
    </w:p>
    <w:sectPr w:rsidR="00D0110B" w:rsidRPr="00A1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91C"/>
    <w:multiLevelType w:val="hybridMultilevel"/>
    <w:tmpl w:val="3C224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660E"/>
    <w:multiLevelType w:val="hybridMultilevel"/>
    <w:tmpl w:val="E326B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5C0"/>
    <w:multiLevelType w:val="hybridMultilevel"/>
    <w:tmpl w:val="E64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AAD"/>
    <w:multiLevelType w:val="hybridMultilevel"/>
    <w:tmpl w:val="CC9C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525"/>
    <w:multiLevelType w:val="hybridMultilevel"/>
    <w:tmpl w:val="CA5A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71D57"/>
    <w:multiLevelType w:val="hybridMultilevel"/>
    <w:tmpl w:val="7C3A2D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A7390"/>
    <w:multiLevelType w:val="hybridMultilevel"/>
    <w:tmpl w:val="73F6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C62D0"/>
    <w:multiLevelType w:val="hybridMultilevel"/>
    <w:tmpl w:val="4ACA8B42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19CF"/>
    <w:multiLevelType w:val="hybridMultilevel"/>
    <w:tmpl w:val="DEF2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D01"/>
    <w:multiLevelType w:val="hybridMultilevel"/>
    <w:tmpl w:val="51F8071E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2E6A"/>
    <w:multiLevelType w:val="hybridMultilevel"/>
    <w:tmpl w:val="89C60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D65643"/>
    <w:multiLevelType w:val="hybridMultilevel"/>
    <w:tmpl w:val="26FA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67"/>
    <w:rsid w:val="0022337F"/>
    <w:rsid w:val="00381722"/>
    <w:rsid w:val="0039660B"/>
    <w:rsid w:val="003B6A8B"/>
    <w:rsid w:val="003E2008"/>
    <w:rsid w:val="00420D9A"/>
    <w:rsid w:val="00436F5A"/>
    <w:rsid w:val="00497135"/>
    <w:rsid w:val="00702DAB"/>
    <w:rsid w:val="00856098"/>
    <w:rsid w:val="00A11B16"/>
    <w:rsid w:val="00B0219D"/>
    <w:rsid w:val="00D0110B"/>
    <w:rsid w:val="00D03809"/>
    <w:rsid w:val="00D15C67"/>
    <w:rsid w:val="00DC4D0E"/>
    <w:rsid w:val="00ED6BC7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2021-01-17T15:34:00Z</dcterms:created>
  <dcterms:modified xsi:type="dcterms:W3CDTF">2022-01-25T15:24:00Z</dcterms:modified>
</cp:coreProperties>
</file>